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DF0" w14:textId="77777777" w:rsidR="00D874D3" w:rsidRDefault="00D874D3">
      <w:pPr>
        <w:jc w:val="right"/>
        <w:rPr>
          <w:rFonts w:ascii="Cambria" w:eastAsia="Cambria" w:hAnsi="Cambria" w:cs="Cambria"/>
          <w:sz w:val="24"/>
          <w:szCs w:val="24"/>
        </w:rPr>
      </w:pPr>
    </w:p>
    <w:p w14:paraId="2B75C1FA" w14:textId="77777777" w:rsidR="00D874D3" w:rsidRDefault="00000000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Gdańsk, 23.03.2023 r.</w:t>
      </w:r>
    </w:p>
    <w:p w14:paraId="5F9F59BA" w14:textId="77777777" w:rsidR="00D874D3" w:rsidRDefault="00D874D3">
      <w:pPr>
        <w:spacing w:line="276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F422077" w14:textId="77777777" w:rsidR="00D874D3" w:rsidRDefault="00000000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  <w:u w:val="single"/>
        </w:rPr>
        <w:t>Dotyczy: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postępowania – zapytanie ofertowe nr IBMM 01/ASTACUS/03/2023 dotyczące zakupu i sukcesywnej dostawy odczynników (określonych jako opakowania/pojemność/waga/szt.) do miejsca badań (wskazanego przez Zamawiającego) zgodnie z zapotrzebowaniem Zamawiającego z dnia 13 marca 2023 r.</w:t>
      </w:r>
    </w:p>
    <w:p w14:paraId="26E464A7" w14:textId="77777777" w:rsidR="00D874D3" w:rsidRDefault="00D874D3">
      <w:pPr>
        <w:rPr>
          <w:rFonts w:ascii="Cambria" w:eastAsia="Cambria" w:hAnsi="Cambria" w:cs="Cambria"/>
          <w:b/>
          <w:sz w:val="24"/>
          <w:szCs w:val="24"/>
        </w:rPr>
      </w:pPr>
    </w:p>
    <w:p w14:paraId="22F6120B" w14:textId="77777777" w:rsidR="00D874D3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INFORMACJA O WYNIKU POSTĘPOWANIA</w:t>
      </w:r>
    </w:p>
    <w:p w14:paraId="551EEC63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1E5F7B3E" w14:textId="49F25EBF" w:rsidR="00D874D3" w:rsidRDefault="00000000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Zamawiający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Instytut Biotechnologii i Medycyny Molekularnej </w:t>
      </w:r>
      <w:r>
        <w:rPr>
          <w:rFonts w:ascii="Cambria" w:eastAsia="Cambria" w:hAnsi="Cambria" w:cs="Cambria"/>
          <w:sz w:val="24"/>
          <w:szCs w:val="24"/>
        </w:rPr>
        <w:t xml:space="preserve">informuje, iż w postępowaniu przeprowadzonym w trybie zapytania ofertowego </w:t>
      </w:r>
      <w:r>
        <w:rPr>
          <w:rFonts w:ascii="Cambria" w:eastAsia="Cambria" w:hAnsi="Cambria" w:cs="Cambria"/>
          <w:b/>
          <w:sz w:val="24"/>
          <w:szCs w:val="24"/>
        </w:rPr>
        <w:t xml:space="preserve">nr IBMM 01/ASTACUS/03/2023 z dnia 13 marca 2023 r. na zakup i sukcesywną dostawę materiałów, odczynników oraz drobnego sprzętu (określonych jako opakowania/pojemność/waga/szt.) do miejsca badań (wskazanego przez Zamawiającego) zgodnie z zapotrzebowaniem Zamawiającego realizowanego w ramach projektu pn. „Materiały biopolimerowe o programowanej chemicznie i genetycznie selektywności do metali ciężkich dla ultraczułych biosensorów nowej generacji” </w:t>
      </w:r>
      <w:r>
        <w:rPr>
          <w:rFonts w:ascii="Cambria" w:eastAsia="Cambria" w:hAnsi="Cambria" w:cs="Cambria"/>
          <w:sz w:val="24"/>
          <w:szCs w:val="24"/>
        </w:rPr>
        <w:t>realizowanego w ramach Strategicznego Programu Badań Naukowych i Prac Rozwojowych „Nowoczesne technologie materiałowe” – TECHMATSTRATEG III, współfinansowanego przez Narodowe Centrum Badań i Rozwoju, wybrana została oferta złożona przez:</w:t>
      </w:r>
    </w:p>
    <w:p w14:paraId="5007B4DE" w14:textId="77777777" w:rsidR="00D874D3" w:rsidRDefault="00D874D3">
      <w:pPr>
        <w:spacing w:line="276" w:lineRule="auto"/>
        <w:rPr>
          <w:rFonts w:ascii="Cambria" w:eastAsia="Cambria" w:hAnsi="Cambria" w:cs="Cambria"/>
          <w:color w:val="FF0000"/>
          <w:sz w:val="28"/>
          <w:szCs w:val="28"/>
        </w:rPr>
      </w:pPr>
    </w:p>
    <w:p w14:paraId="52B27D18" w14:textId="77777777" w:rsidR="00D874D3" w:rsidRDefault="00000000">
      <w:pPr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Mariusz Musiał prowadzący działalność gospodarczą pod firmą </w:t>
      </w:r>
    </w:p>
    <w:p w14:paraId="2475D065" w14:textId="77777777" w:rsidR="00D874D3" w:rsidRDefault="00000000">
      <w:pPr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MPA Mariusz Musiał, ul. Dokerów 41, Mechelinki, 81-198 Kosakowo</w:t>
      </w:r>
    </w:p>
    <w:p w14:paraId="56C881E4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652BE171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5F748F2E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34BCAB98" w14:textId="48591DB2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1DD51008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450FC17B" w14:textId="77777777" w:rsidR="00D874D3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Oferta uzyskała 100 pkt.</w:t>
      </w:r>
    </w:p>
    <w:p w14:paraId="087E6EAB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75684792" w14:textId="77777777" w:rsidR="00D874D3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Łączna cena zaoferowana przez Wykonawcę z tytułu realizacji przedmiotu zamówienia wyniosła 2 109 634,37 zł netto.</w:t>
      </w:r>
    </w:p>
    <w:p w14:paraId="3C8EA7BF" w14:textId="7229AE35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440D2BE1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47C62008" w14:textId="11D4B8A2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28BBDB65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16C79DFD" w14:textId="77777777" w:rsidR="00D874D3" w:rsidRDefault="00000000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 imieniu Zamawiającego</w:t>
      </w:r>
    </w:p>
    <w:sectPr w:rsidR="00D87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3" w:right="1183" w:bottom="2268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1322" w14:textId="77777777" w:rsidR="00202381" w:rsidRDefault="00202381">
      <w:r>
        <w:separator/>
      </w:r>
    </w:p>
  </w:endnote>
  <w:endnote w:type="continuationSeparator" w:id="0">
    <w:p w14:paraId="7BF52D07" w14:textId="77777777" w:rsidR="00202381" w:rsidRDefault="002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46AD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B115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21AB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15FF" w14:textId="77777777" w:rsidR="00202381" w:rsidRDefault="00202381">
      <w:r>
        <w:separator/>
      </w:r>
    </w:p>
  </w:footnote>
  <w:footnote w:type="continuationSeparator" w:id="0">
    <w:p w14:paraId="09A80584" w14:textId="77777777" w:rsidR="00202381" w:rsidRDefault="002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F8A3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FDBD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145F0F6F" w14:textId="77777777" w:rsidR="00D874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59AD20A" wp14:editId="1F788341">
              <wp:simplePos x="0" y="0"/>
              <wp:positionH relativeFrom="column">
                <wp:posOffset>2222500</wp:posOffset>
              </wp:positionH>
              <wp:positionV relativeFrom="paragraph">
                <wp:posOffset>152400</wp:posOffset>
              </wp:positionV>
              <wp:extent cx="3493740" cy="629890"/>
              <wp:effectExtent l="0" t="0" r="0" b="0"/>
              <wp:wrapNone/>
              <wp:docPr id="28" name="Grup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40" cy="629890"/>
                        <a:chOff x="3599125" y="3465050"/>
                        <a:chExt cx="3493750" cy="6299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599130" y="3465055"/>
                          <a:ext cx="3493740" cy="629890"/>
                          <a:chOff x="1889760" y="-5485"/>
                          <a:chExt cx="3132216" cy="659537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889760" y="-5485"/>
                            <a:ext cx="3132200" cy="6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CB3DDA" w14:textId="77777777" w:rsidR="00D874D3" w:rsidRDefault="00D874D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89760" y="0"/>
                            <a:ext cx="1714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-56" t="30743" r="63" b="29420"/>
                          <a:stretch/>
                        </pic:blipFill>
                        <pic:spPr>
                          <a:xfrm>
                            <a:off x="3604147" y="-5485"/>
                            <a:ext cx="1417829" cy="65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152400</wp:posOffset>
              </wp:positionV>
              <wp:extent cx="3493740" cy="62989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40" cy="629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DDFCBA6" w14:textId="77777777" w:rsidR="00D874D3" w:rsidRDefault="00000000">
    <w:r>
      <w:t xml:space="preserve">           </w:t>
    </w:r>
    <w:r>
      <w:rPr>
        <w:noProof/>
        <w:color w:val="000000"/>
      </w:rPr>
      <w:drawing>
        <wp:inline distT="0" distB="0" distL="0" distR="0" wp14:anchorId="6D50223D" wp14:editId="363E5EE5">
          <wp:extent cx="1729799" cy="731994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BA22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D3"/>
    <w:rsid w:val="00202381"/>
    <w:rsid w:val="00997401"/>
    <w:rsid w:val="00D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4FC4"/>
  <w15:docId w15:val="{C0FA694A-1132-4DE3-8494-40F9059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" w:eastAsia="A" w:hAnsi="A" w:cs="A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C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D0803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ela">
    <w:name w:val="Tabela"/>
    <w:next w:val="Normalny"/>
    <w:uiPriority w:val="99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71E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6371E"/>
    <w:rPr>
      <w:rFonts w:ascii="A" w:hAnsi="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6371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4433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443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A08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A08D0"/>
    <w:rPr>
      <w:rFonts w:ascii="A" w:hAnsi="A"/>
    </w:rPr>
  </w:style>
  <w:style w:type="paragraph" w:styleId="Stopka">
    <w:name w:val="footer"/>
    <w:basedOn w:val="Normalny"/>
    <w:link w:val="StopkaZnak"/>
    <w:uiPriority w:val="99"/>
    <w:rsid w:val="00EA08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A08D0"/>
    <w:rPr>
      <w:rFonts w:ascii="A" w:hAnsi="A"/>
    </w:rPr>
  </w:style>
  <w:style w:type="character" w:styleId="Hipercze">
    <w:name w:val="Hyperlink"/>
    <w:uiPriority w:val="99"/>
    <w:unhideWhenUsed/>
    <w:rsid w:val="002234D9"/>
    <w:rPr>
      <w:color w:val="0000FF"/>
      <w:u w:val="single"/>
    </w:rPr>
  </w:style>
  <w:style w:type="character" w:styleId="UyteHipercze">
    <w:name w:val="FollowedHyperlink"/>
    <w:uiPriority w:val="99"/>
    <w:rsid w:val="002234D9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A45B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DA6C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318CB"/>
    <w:pPr>
      <w:widowControl/>
      <w:autoSpaceDE/>
      <w:autoSpaceDN/>
      <w:adjustRightInd/>
      <w:ind w:right="-648" w:firstLine="708"/>
      <w:jc w:val="both"/>
    </w:pPr>
    <w:rPr>
      <w:rFonts w:ascii="Times New Roman" w:hAnsi="Times New Roman"/>
      <w:sz w:val="22"/>
    </w:rPr>
  </w:style>
  <w:style w:type="character" w:customStyle="1" w:styleId="Tekstpodstawowywcity3Znak">
    <w:name w:val="Tekst podstawowy wcięty 3 Znak"/>
    <w:link w:val="Tekstpodstawowywcity3"/>
    <w:rsid w:val="005318CB"/>
    <w:rPr>
      <w:rFonts w:ascii="Times New Roman" w:hAnsi="Times New Roman"/>
      <w:sz w:val="22"/>
    </w:rPr>
  </w:style>
  <w:style w:type="character" w:styleId="Pogrubienie">
    <w:name w:val="Strong"/>
    <w:uiPriority w:val="22"/>
    <w:qFormat/>
    <w:rsid w:val="00535DB5"/>
    <w:rPr>
      <w:b/>
      <w:bCs/>
    </w:rPr>
  </w:style>
  <w:style w:type="paragraph" w:styleId="Bezodstpw">
    <w:name w:val="No Spacing"/>
    <w:uiPriority w:val="1"/>
    <w:qFormat/>
    <w:rsid w:val="00AD3C27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E4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A41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417D0"/>
  </w:style>
  <w:style w:type="character" w:customStyle="1" w:styleId="TekstkomentarzaZnak">
    <w:name w:val="Tekst komentarza Znak"/>
    <w:link w:val="Tekstkomentarza"/>
    <w:uiPriority w:val="99"/>
    <w:rsid w:val="00A417D0"/>
    <w:rPr>
      <w:rFonts w:ascii="A" w:hAnsi="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17D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417D0"/>
    <w:rPr>
      <w:rFonts w:ascii="A" w:hAnsi="A"/>
      <w:b/>
      <w:bCs/>
    </w:rPr>
  </w:style>
  <w:style w:type="paragraph" w:customStyle="1" w:styleId="font8">
    <w:name w:val="font_8"/>
    <w:basedOn w:val="Normalny"/>
    <w:rsid w:val="00944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link w:val="Nagwek5"/>
    <w:uiPriority w:val="9"/>
    <w:rsid w:val="00FD0803"/>
    <w:rPr>
      <w:rFonts w:ascii="Times New Roman" w:hAnsi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580C02"/>
    <w:rPr>
      <w:rFonts w:eastAsia="Calibri"/>
      <w:sz w:val="22"/>
      <w:szCs w:val="22"/>
      <w:lang w:val="en-US" w:eastAsia="en-US"/>
    </w:rPr>
  </w:style>
  <w:style w:type="paragraph" w:customStyle="1" w:styleId="p1">
    <w:name w:val="p1"/>
    <w:basedOn w:val="Normalny"/>
    <w:rsid w:val="00580C02"/>
    <w:pPr>
      <w:widowControl/>
      <w:autoSpaceDE/>
      <w:autoSpaceDN/>
      <w:adjustRightInd/>
    </w:pPr>
    <w:rPr>
      <w:rFonts w:ascii="Helvetica" w:eastAsia="Calibri" w:hAnsi="Helvetica"/>
      <w:sz w:val="12"/>
      <w:szCs w:val="12"/>
    </w:rPr>
  </w:style>
  <w:style w:type="paragraph" w:customStyle="1" w:styleId="Arial-12">
    <w:name w:val="Arial-12"/>
    <w:basedOn w:val="Normalny"/>
    <w:rsid w:val="00580C02"/>
    <w:pPr>
      <w:widowControl/>
      <w:suppressAutoHyphens/>
      <w:autoSpaceDE/>
      <w:autoSpaceDN/>
      <w:adjustRightInd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paragraph" w:styleId="Poprawka">
    <w:name w:val="Revision"/>
    <w:hidden/>
    <w:uiPriority w:val="99"/>
    <w:semiHidden/>
    <w:rsid w:val="00DF513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C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Wl7wAkAFstEXQF4tVdBRMtjTw==">AMUW2mVLyXzk7b54WlEtKKu15kUSc7hQ84d8IRVOg+hTEmloKbHaSN3Jng7YGC+hLJnJ64i0Qlb56dpGGAQ7P6KKkEsS8wVvHpp0nWco9QmYXk8LfOs5oCB3S3mdw6qLSIKl9+rgnMlOxwOm3q5DJ4kYuv2+TPfhEC2mm5JQcWza2qIizSnZ6TbPodHU8z0CQsD8pJK1S8Nz4+k0kzVl91nKxKaQO/qc0eyJJU7wbaosQIHcETAxjjVbodNAXkk4ax/XRMTQh0hc0xCSaNq/zKK70TK8ycp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Kieszczyński Marek</dc:creator>
  <cp:lastModifiedBy>Biuro Accnet</cp:lastModifiedBy>
  <cp:revision>2</cp:revision>
  <dcterms:created xsi:type="dcterms:W3CDTF">2020-02-10T14:37:00Z</dcterms:created>
  <dcterms:modified xsi:type="dcterms:W3CDTF">2023-03-29T08:33:00Z</dcterms:modified>
</cp:coreProperties>
</file>